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4CE" w:rsidRDefault="008E54CE" w:rsidP="008E54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                              «Детский сад комбинированного вида №42 «Аленький цветочек»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8E54CE" w:rsidRDefault="008E54CE" w:rsidP="008E54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0DF8" w:rsidRDefault="008E54CE" w:rsidP="000D0D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2D3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«Утверждаю»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0D0DF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>Заведующий</w:t>
      </w:r>
      <w:r w:rsidR="000D0DF8">
        <w:rPr>
          <w:rFonts w:ascii="Times New Roman" w:hAnsi="Times New Roman" w:cs="Times New Roman"/>
          <w:sz w:val="24"/>
          <w:szCs w:val="24"/>
        </w:rPr>
        <w:t xml:space="preserve"> МБДОУ №42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E54CE" w:rsidRDefault="008E54CE" w:rsidP="000D0D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«Аленький </w:t>
      </w:r>
      <w:r w:rsidR="000D0DF8">
        <w:rPr>
          <w:rFonts w:ascii="Times New Roman" w:hAnsi="Times New Roman" w:cs="Times New Roman"/>
          <w:sz w:val="24"/>
          <w:szCs w:val="24"/>
        </w:rPr>
        <w:t xml:space="preserve">цветочек»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____________ Степанова Н.М.</w:t>
      </w:r>
    </w:p>
    <w:p w:rsidR="008E54CE" w:rsidRDefault="008E54CE" w:rsidP="000D0D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«____»_____________ 2017 г                           </w:t>
      </w:r>
    </w:p>
    <w:p w:rsidR="008E54CE" w:rsidRDefault="008E54CE" w:rsidP="000D0D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8E54CE" w:rsidRDefault="008E54CE" w:rsidP="008E54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54CE" w:rsidRDefault="008E54CE" w:rsidP="008E54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0DF8" w:rsidRDefault="000D0DF8" w:rsidP="000D0DF8">
      <w:pPr>
        <w:pStyle w:val="a3"/>
        <w:tabs>
          <w:tab w:val="left" w:pos="2484"/>
          <w:tab w:val="center" w:pos="4677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Паспорт</w:t>
      </w:r>
    </w:p>
    <w:p w:rsidR="008E54CE" w:rsidRPr="002527D7" w:rsidRDefault="000D0DF8" w:rsidP="000D0DF8">
      <w:pPr>
        <w:pStyle w:val="a3"/>
        <w:tabs>
          <w:tab w:val="center" w:pos="0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логопедического кабинета</w:t>
      </w:r>
    </w:p>
    <w:p w:rsidR="008E54CE" w:rsidRPr="002527D7" w:rsidRDefault="008E54CE" w:rsidP="008E54CE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Pr="002527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8E54CE" w:rsidRDefault="008E54CE" w:rsidP="008E54CE">
      <w:pPr>
        <w:spacing w:line="240" w:lineRule="auto"/>
        <w:jc w:val="center"/>
        <w:rPr>
          <w:rStyle w:val="a4"/>
          <w:b w:val="0"/>
          <w:bCs w:val="0"/>
        </w:rPr>
      </w:pPr>
    </w:p>
    <w:p w:rsidR="008E54CE" w:rsidRDefault="008E54CE" w:rsidP="008E54CE">
      <w:pPr>
        <w:pStyle w:val="a3"/>
        <w:jc w:val="center"/>
        <w:rPr>
          <w:sz w:val="36"/>
          <w:szCs w:val="36"/>
        </w:rPr>
      </w:pPr>
      <w:r>
        <w:rPr>
          <w:rStyle w:val="a4"/>
          <w:sz w:val="44"/>
          <w:szCs w:val="44"/>
        </w:rPr>
        <w:t xml:space="preserve"> </w:t>
      </w:r>
    </w:p>
    <w:p w:rsidR="008E54CE" w:rsidRDefault="008E54CE" w:rsidP="008E54CE">
      <w:pPr>
        <w:pStyle w:val="a3"/>
        <w:jc w:val="center"/>
        <w:rPr>
          <w:sz w:val="36"/>
          <w:szCs w:val="36"/>
        </w:rPr>
      </w:pPr>
    </w:p>
    <w:p w:rsidR="008E54CE" w:rsidRDefault="008E54CE" w:rsidP="008E54CE">
      <w:pPr>
        <w:pStyle w:val="a3"/>
        <w:jc w:val="center"/>
        <w:rPr>
          <w:sz w:val="36"/>
          <w:szCs w:val="36"/>
        </w:rPr>
      </w:pPr>
    </w:p>
    <w:p w:rsidR="008E54CE" w:rsidRDefault="008E54CE" w:rsidP="008E54CE">
      <w:pPr>
        <w:pStyle w:val="a3"/>
        <w:jc w:val="center"/>
        <w:rPr>
          <w:sz w:val="36"/>
          <w:szCs w:val="36"/>
        </w:rPr>
      </w:pPr>
    </w:p>
    <w:p w:rsidR="008E54CE" w:rsidRPr="00F45CA7" w:rsidRDefault="008E54CE" w:rsidP="008E54CE">
      <w:pPr>
        <w:pStyle w:val="a3"/>
        <w:jc w:val="center"/>
        <w:rPr>
          <w:bCs/>
          <w:sz w:val="28"/>
          <w:szCs w:val="28"/>
        </w:rPr>
      </w:pPr>
      <w:r w:rsidRPr="00F45CA7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            </w:t>
      </w:r>
    </w:p>
    <w:p w:rsidR="008E54CE" w:rsidRPr="00D574B3" w:rsidRDefault="008E54CE" w:rsidP="000D0DF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0D0DF8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читель-логопед</w:t>
      </w:r>
      <w:r w:rsidRPr="00F45CA7">
        <w:rPr>
          <w:rFonts w:ascii="Times New Roman" w:hAnsi="Times New Roman" w:cs="Times New Roman"/>
          <w:sz w:val="28"/>
          <w:szCs w:val="28"/>
        </w:rPr>
        <w:t xml:space="preserve"> первой кв. категор</w:t>
      </w:r>
      <w:r>
        <w:rPr>
          <w:rFonts w:ascii="Times New Roman" w:hAnsi="Times New Roman" w:cs="Times New Roman"/>
          <w:sz w:val="28"/>
          <w:szCs w:val="28"/>
        </w:rPr>
        <w:t>ии</w:t>
      </w:r>
      <w:r w:rsidR="000D0DF8" w:rsidRPr="000D0DF8">
        <w:rPr>
          <w:sz w:val="28"/>
          <w:szCs w:val="28"/>
        </w:rPr>
        <w:t xml:space="preserve"> </w:t>
      </w:r>
      <w:r w:rsidR="000D0DF8">
        <w:rPr>
          <w:sz w:val="28"/>
          <w:szCs w:val="28"/>
        </w:rPr>
        <w:t xml:space="preserve">              </w:t>
      </w:r>
      <w:proofErr w:type="spellStart"/>
      <w:r w:rsidR="000D0DF8" w:rsidRPr="000D0DF8">
        <w:rPr>
          <w:rFonts w:ascii="Times New Roman" w:hAnsi="Times New Roman" w:cs="Times New Roman"/>
          <w:sz w:val="28"/>
          <w:szCs w:val="28"/>
        </w:rPr>
        <w:t>Малашкова</w:t>
      </w:r>
      <w:proofErr w:type="spellEnd"/>
      <w:r w:rsidR="000D0DF8" w:rsidRPr="000D0DF8">
        <w:rPr>
          <w:rFonts w:ascii="Times New Roman" w:hAnsi="Times New Roman" w:cs="Times New Roman"/>
          <w:sz w:val="28"/>
          <w:szCs w:val="28"/>
        </w:rPr>
        <w:t xml:space="preserve"> И. Н.</w:t>
      </w:r>
    </w:p>
    <w:p w:rsidR="008E54CE" w:rsidRDefault="008E54CE" w:rsidP="008E54CE">
      <w:pPr>
        <w:rPr>
          <w:rFonts w:ascii="Times New Roman" w:hAnsi="Times New Roman" w:cs="Times New Roman"/>
          <w:sz w:val="28"/>
          <w:szCs w:val="28"/>
        </w:rPr>
      </w:pPr>
    </w:p>
    <w:p w:rsidR="000D0DF8" w:rsidRDefault="000D0DF8" w:rsidP="008E54CE">
      <w:pPr>
        <w:rPr>
          <w:rFonts w:ascii="Times New Roman" w:hAnsi="Times New Roman" w:cs="Times New Roman"/>
          <w:sz w:val="28"/>
          <w:szCs w:val="28"/>
        </w:rPr>
      </w:pPr>
    </w:p>
    <w:p w:rsidR="000D0DF8" w:rsidRDefault="000D0DF8" w:rsidP="008E54CE">
      <w:pPr>
        <w:rPr>
          <w:rFonts w:ascii="Times New Roman" w:hAnsi="Times New Roman" w:cs="Times New Roman"/>
          <w:sz w:val="28"/>
          <w:szCs w:val="28"/>
        </w:rPr>
      </w:pPr>
    </w:p>
    <w:p w:rsidR="000D0DF8" w:rsidRDefault="000D0DF8" w:rsidP="008E54CE">
      <w:pPr>
        <w:rPr>
          <w:rFonts w:ascii="Times New Roman" w:hAnsi="Times New Roman" w:cs="Times New Roman"/>
          <w:sz w:val="28"/>
          <w:szCs w:val="28"/>
        </w:rPr>
      </w:pPr>
    </w:p>
    <w:p w:rsidR="000D0DF8" w:rsidRPr="00F45CA7" w:rsidRDefault="000D0DF8" w:rsidP="008E54CE">
      <w:pPr>
        <w:rPr>
          <w:rFonts w:ascii="Times New Roman" w:hAnsi="Times New Roman" w:cs="Times New Roman"/>
          <w:sz w:val="28"/>
          <w:szCs w:val="28"/>
        </w:rPr>
      </w:pPr>
    </w:p>
    <w:p w:rsidR="008E54CE" w:rsidRPr="00F45CA7" w:rsidRDefault="008E54CE" w:rsidP="008E54CE">
      <w:pPr>
        <w:rPr>
          <w:rFonts w:ascii="Times New Roman" w:hAnsi="Times New Roman" w:cs="Times New Roman"/>
          <w:sz w:val="28"/>
          <w:szCs w:val="28"/>
        </w:rPr>
      </w:pPr>
      <w:r w:rsidRPr="00F45CA7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2017 год</w:t>
      </w:r>
    </w:p>
    <w:p w:rsidR="00000000" w:rsidRPr="000D0DF8" w:rsidRDefault="000D0DF8">
      <w:pPr>
        <w:rPr>
          <w:rFonts w:ascii="Times New Roman" w:hAnsi="Times New Roman" w:cs="Times New Roman"/>
          <w:b/>
          <w:sz w:val="24"/>
          <w:szCs w:val="24"/>
        </w:rPr>
      </w:pPr>
      <w:r w:rsidRPr="000D0DF8">
        <w:rPr>
          <w:rFonts w:ascii="Times New Roman" w:hAnsi="Times New Roman" w:cs="Times New Roman"/>
          <w:b/>
          <w:sz w:val="24"/>
          <w:szCs w:val="24"/>
        </w:rPr>
        <w:lastRenderedPageBreak/>
        <w:t>Общие сведения о кабинете:</w:t>
      </w:r>
    </w:p>
    <w:p w:rsidR="000D0DF8" w:rsidRDefault="000D0D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площадь – 23,3 кв.м.</w:t>
      </w:r>
    </w:p>
    <w:p w:rsidR="000D0DF8" w:rsidRDefault="000D0D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Освещен</w:t>
      </w:r>
      <w:r w:rsidR="00717F24">
        <w:rPr>
          <w:rFonts w:ascii="Times New Roman" w:hAnsi="Times New Roman" w:cs="Times New Roman"/>
          <w:sz w:val="24"/>
          <w:szCs w:val="24"/>
        </w:rPr>
        <w:t>ие</w:t>
      </w:r>
      <w:r>
        <w:rPr>
          <w:rFonts w:ascii="Times New Roman" w:hAnsi="Times New Roman" w:cs="Times New Roman"/>
          <w:sz w:val="24"/>
          <w:szCs w:val="24"/>
        </w:rPr>
        <w:t xml:space="preserve"> – естественное (2 окна) и искусственное (4 лампы дневного света)</w:t>
      </w:r>
    </w:p>
    <w:p w:rsidR="000D0DF8" w:rsidRPr="00F52E11" w:rsidRDefault="000D0DF8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0DF8" w:rsidRDefault="000D0DF8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Оснащение кабинета:</w:t>
      </w:r>
    </w:p>
    <w:p w:rsidR="00A16302" w:rsidRDefault="00A16302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38"/>
        <w:gridCol w:w="2233"/>
      </w:tblGrid>
      <w:tr w:rsidR="000D0DF8" w:rsidRPr="00A16302" w:rsidTr="00A16302">
        <w:tc>
          <w:tcPr>
            <w:tcW w:w="7338" w:type="dxa"/>
          </w:tcPr>
          <w:p w:rsidR="000D0DF8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Стол письменный</w:t>
            </w:r>
          </w:p>
        </w:tc>
        <w:tc>
          <w:tcPr>
            <w:tcW w:w="2233" w:type="dxa"/>
          </w:tcPr>
          <w:p w:rsidR="000D0DF8" w:rsidRPr="00A16302" w:rsidRDefault="000D0DF8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0D0DF8" w:rsidRPr="00A16302" w:rsidTr="00A16302">
        <w:tc>
          <w:tcPr>
            <w:tcW w:w="7338" w:type="dxa"/>
          </w:tcPr>
          <w:p w:rsidR="000D0DF8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</w:p>
        </w:tc>
        <w:tc>
          <w:tcPr>
            <w:tcW w:w="2233" w:type="dxa"/>
          </w:tcPr>
          <w:p w:rsidR="000D0DF8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0D0DF8" w:rsidRPr="00A16302" w:rsidTr="00A16302">
        <w:tc>
          <w:tcPr>
            <w:tcW w:w="7338" w:type="dxa"/>
          </w:tcPr>
          <w:p w:rsidR="000D0DF8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Шкафы для  пособий</w:t>
            </w:r>
            <w:r w:rsidR="000D0DF8" w:rsidRPr="00A16302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методической литературы</w:t>
            </w:r>
          </w:p>
        </w:tc>
        <w:tc>
          <w:tcPr>
            <w:tcW w:w="2233" w:type="dxa"/>
          </w:tcPr>
          <w:p w:rsidR="000D0DF8" w:rsidRPr="00A16302" w:rsidRDefault="000D0DF8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3 шт.</w:t>
            </w:r>
          </w:p>
        </w:tc>
      </w:tr>
      <w:tr w:rsidR="000D0DF8" w:rsidRPr="00A16302" w:rsidTr="00A16302">
        <w:tc>
          <w:tcPr>
            <w:tcW w:w="7338" w:type="dxa"/>
          </w:tcPr>
          <w:p w:rsidR="000D0DF8" w:rsidRPr="00A16302" w:rsidRDefault="000D0DF8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  <w:r w:rsidR="00A16302" w:rsidRPr="00A16302">
              <w:rPr>
                <w:rFonts w:ascii="Times New Roman" w:hAnsi="Times New Roman" w:cs="Times New Roman"/>
                <w:sz w:val="24"/>
                <w:szCs w:val="24"/>
              </w:rPr>
              <w:t xml:space="preserve"> детский </w:t>
            </w:r>
          </w:p>
        </w:tc>
        <w:tc>
          <w:tcPr>
            <w:tcW w:w="2233" w:type="dxa"/>
          </w:tcPr>
          <w:p w:rsidR="000D0DF8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6 шт.</w:t>
            </w:r>
          </w:p>
        </w:tc>
      </w:tr>
      <w:tr w:rsidR="00A16302" w:rsidRPr="00A16302" w:rsidTr="00A16302">
        <w:tc>
          <w:tcPr>
            <w:tcW w:w="7338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Стул детский</w:t>
            </w:r>
          </w:p>
        </w:tc>
        <w:tc>
          <w:tcPr>
            <w:tcW w:w="2233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12 шт.</w:t>
            </w:r>
          </w:p>
        </w:tc>
      </w:tr>
      <w:tr w:rsidR="00A16302" w:rsidRPr="00A16302" w:rsidTr="00A16302">
        <w:tc>
          <w:tcPr>
            <w:tcW w:w="7338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Настенное зеркало</w:t>
            </w:r>
          </w:p>
        </w:tc>
        <w:tc>
          <w:tcPr>
            <w:tcW w:w="2233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A16302" w:rsidRPr="00A16302" w:rsidTr="00A16302">
        <w:tc>
          <w:tcPr>
            <w:tcW w:w="7338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Лампа дневного света над зеркалом</w:t>
            </w:r>
          </w:p>
        </w:tc>
        <w:tc>
          <w:tcPr>
            <w:tcW w:w="2233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A16302" w:rsidRPr="00A16302" w:rsidTr="00A16302">
        <w:tc>
          <w:tcPr>
            <w:tcW w:w="7338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Магнитная доска</w:t>
            </w:r>
          </w:p>
        </w:tc>
        <w:tc>
          <w:tcPr>
            <w:tcW w:w="2233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A16302" w:rsidRPr="00A16302" w:rsidTr="00A16302">
        <w:tc>
          <w:tcPr>
            <w:tcW w:w="7338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Зеркала для индивидуальной работы</w:t>
            </w:r>
          </w:p>
        </w:tc>
        <w:tc>
          <w:tcPr>
            <w:tcW w:w="2233" w:type="dxa"/>
          </w:tcPr>
          <w:p w:rsidR="00A16302" w:rsidRPr="00A16302" w:rsidRDefault="00A16302" w:rsidP="000D0DF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6302">
              <w:rPr>
                <w:rFonts w:ascii="Times New Roman" w:hAnsi="Times New Roman" w:cs="Times New Roman"/>
                <w:sz w:val="24"/>
                <w:szCs w:val="24"/>
              </w:rPr>
              <w:t>10 шт.</w:t>
            </w:r>
          </w:p>
        </w:tc>
      </w:tr>
    </w:tbl>
    <w:p w:rsidR="000D0DF8" w:rsidRDefault="000D0DF8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D29" w:rsidRPr="00A16302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D29" w:rsidRDefault="00A16302" w:rsidP="000D0D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16302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  <w:r w:rsidR="00DF4D29">
        <w:rPr>
          <w:rFonts w:ascii="Times New Roman" w:hAnsi="Times New Roman" w:cs="Times New Roman"/>
          <w:b/>
          <w:sz w:val="24"/>
          <w:szCs w:val="24"/>
        </w:rPr>
        <w:t xml:space="preserve"> (в электронном варианте): </w:t>
      </w:r>
    </w:p>
    <w:p w:rsidR="000D0DF8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Конвенция</w:t>
      </w:r>
      <w:r w:rsidRPr="00DF4D29">
        <w:rPr>
          <w:rFonts w:ascii="Times New Roman" w:hAnsi="Times New Roman" w:cs="Times New Roman"/>
          <w:sz w:val="24"/>
          <w:szCs w:val="28"/>
        </w:rPr>
        <w:t xml:space="preserve"> о правах ребенка ООН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Декларация</w:t>
      </w:r>
      <w:r w:rsidRPr="00DF4D29">
        <w:rPr>
          <w:rFonts w:ascii="Times New Roman" w:hAnsi="Times New Roman" w:cs="Times New Roman"/>
          <w:sz w:val="24"/>
          <w:szCs w:val="28"/>
        </w:rPr>
        <w:t xml:space="preserve"> прав ребёнка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Закон</w:t>
      </w:r>
      <w:r w:rsidRPr="00DF4D29">
        <w:rPr>
          <w:rFonts w:ascii="Times New Roman" w:hAnsi="Times New Roman" w:cs="Times New Roman"/>
          <w:sz w:val="24"/>
          <w:szCs w:val="28"/>
        </w:rPr>
        <w:t xml:space="preserve"> Российской Федерации от 29.12.2012 № 273-ФЗ «Об образовании в Российской Федерации»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№223-ФЗ «Семейный кодекс Российской Федерации»</w:t>
      </w:r>
      <w:r w:rsidRPr="00DF4D29">
        <w:rPr>
          <w:rFonts w:ascii="Times New Roman" w:hAnsi="Times New Roman" w:cs="Times New Roman"/>
          <w:sz w:val="24"/>
          <w:szCs w:val="28"/>
        </w:rPr>
        <w:t xml:space="preserve"> 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№124-ФЗ «Об основных гарантиях прав ребёнка»</w:t>
      </w:r>
      <w:r w:rsidRPr="00DF4D29">
        <w:rPr>
          <w:rFonts w:ascii="Times New Roman" w:hAnsi="Times New Roman" w:cs="Times New Roman"/>
          <w:sz w:val="24"/>
          <w:szCs w:val="28"/>
        </w:rPr>
        <w:t xml:space="preserve"> 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DF4D29">
        <w:rPr>
          <w:rFonts w:ascii="Times New Roman" w:hAnsi="Times New Roman" w:cs="Times New Roman"/>
          <w:sz w:val="24"/>
          <w:szCs w:val="28"/>
        </w:rPr>
        <w:t>СанПиН</w:t>
      </w:r>
      <w:proofErr w:type="spellEnd"/>
      <w:r w:rsidRPr="00DF4D29">
        <w:rPr>
          <w:rFonts w:ascii="Times New Roman" w:hAnsi="Times New Roman" w:cs="Times New Roman"/>
          <w:sz w:val="24"/>
          <w:szCs w:val="28"/>
        </w:rPr>
        <w:t xml:space="preserve"> 2.4.1.3049-13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Федеральный государственный образовательный стандарт дошкольного образования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 xml:space="preserve">Устав МБДОУ «Детский сад № 42 «Аленький цветочек» </w:t>
      </w:r>
      <w:proofErr w:type="spellStart"/>
      <w:r w:rsidRPr="00DF4D29">
        <w:rPr>
          <w:rFonts w:ascii="Times New Roman" w:hAnsi="Times New Roman" w:cs="Times New Roman"/>
          <w:sz w:val="24"/>
          <w:szCs w:val="28"/>
        </w:rPr>
        <w:t>пгт</w:t>
      </w:r>
      <w:proofErr w:type="spellEnd"/>
      <w:r w:rsidRPr="00DF4D29">
        <w:rPr>
          <w:rFonts w:ascii="Times New Roman" w:hAnsi="Times New Roman" w:cs="Times New Roman"/>
          <w:sz w:val="24"/>
          <w:szCs w:val="28"/>
        </w:rPr>
        <w:t xml:space="preserve">. </w:t>
      </w:r>
      <w:proofErr w:type="gramStart"/>
      <w:r w:rsidRPr="00DF4D29">
        <w:rPr>
          <w:rFonts w:ascii="Times New Roman" w:hAnsi="Times New Roman" w:cs="Times New Roman"/>
          <w:sz w:val="24"/>
          <w:szCs w:val="28"/>
        </w:rPr>
        <w:t>Нижние</w:t>
      </w:r>
      <w:proofErr w:type="gramEnd"/>
      <w:r w:rsidRPr="00DF4D29">
        <w:rPr>
          <w:rFonts w:ascii="Times New Roman" w:hAnsi="Times New Roman" w:cs="Times New Roman"/>
          <w:sz w:val="24"/>
          <w:szCs w:val="28"/>
        </w:rPr>
        <w:t xml:space="preserve"> Вязовые ЗМР РТ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4D29">
        <w:rPr>
          <w:rFonts w:ascii="Times New Roman" w:hAnsi="Times New Roman" w:cs="Times New Roman"/>
          <w:sz w:val="24"/>
          <w:szCs w:val="24"/>
        </w:rPr>
        <w:t>Письмо Минобразования РФ от 16.01.2002 N 03-51-5ин/23-03</w:t>
      </w:r>
      <w:r w:rsidRPr="00DF4D29">
        <w:rPr>
          <w:rFonts w:ascii="Times New Roman" w:hAnsi="Times New Roman" w:cs="Times New Roman"/>
          <w:sz w:val="24"/>
          <w:szCs w:val="24"/>
        </w:rPr>
        <w:br/>
        <w:t>"Об интегрированном воспитании и обучении детей с отклонениями в развитии в дошкольных образовательных учреждениях"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Письмо Минобразования РФ от 27.03.2000 N 27/901-6</w:t>
      </w:r>
      <w:r w:rsidRPr="00DF4D29">
        <w:rPr>
          <w:rFonts w:ascii="Times New Roman" w:hAnsi="Times New Roman" w:cs="Times New Roman"/>
          <w:sz w:val="24"/>
          <w:szCs w:val="28"/>
        </w:rPr>
        <w:br/>
        <w:t xml:space="preserve">"О </w:t>
      </w:r>
      <w:proofErr w:type="spellStart"/>
      <w:r w:rsidRPr="00DF4D29">
        <w:rPr>
          <w:rFonts w:ascii="Times New Roman" w:hAnsi="Times New Roman" w:cs="Times New Roman"/>
          <w:sz w:val="24"/>
          <w:szCs w:val="28"/>
        </w:rPr>
        <w:t>психолого-медико-педагогическом</w:t>
      </w:r>
      <w:proofErr w:type="spellEnd"/>
      <w:r w:rsidRPr="00DF4D29">
        <w:rPr>
          <w:rFonts w:ascii="Times New Roman" w:hAnsi="Times New Roman" w:cs="Times New Roman"/>
          <w:sz w:val="24"/>
          <w:szCs w:val="28"/>
        </w:rPr>
        <w:t xml:space="preserve"> консилиуме (ПМПК) образовательного учреждения"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48"/>
        </w:rPr>
      </w:pPr>
      <w:r w:rsidRPr="00DF4D29">
        <w:rPr>
          <w:rFonts w:ascii="Times New Roman" w:hAnsi="Times New Roman" w:cs="Times New Roman"/>
          <w:sz w:val="24"/>
          <w:szCs w:val="48"/>
        </w:rPr>
        <w:t xml:space="preserve">Письмо </w:t>
      </w:r>
      <w:proofErr w:type="spellStart"/>
      <w:r w:rsidRPr="00DF4D29">
        <w:rPr>
          <w:rFonts w:ascii="Times New Roman" w:hAnsi="Times New Roman" w:cs="Times New Roman"/>
          <w:sz w:val="24"/>
          <w:szCs w:val="48"/>
        </w:rPr>
        <w:t>Минобрнауки</w:t>
      </w:r>
      <w:proofErr w:type="spellEnd"/>
      <w:r w:rsidRPr="00DF4D29">
        <w:rPr>
          <w:rFonts w:ascii="Times New Roman" w:hAnsi="Times New Roman" w:cs="Times New Roman"/>
          <w:sz w:val="24"/>
          <w:szCs w:val="48"/>
        </w:rPr>
        <w:t xml:space="preserve"> РФ от 27.01.2009 N 03-132</w:t>
      </w:r>
      <w:r w:rsidRPr="00DF4D29">
        <w:rPr>
          <w:rFonts w:ascii="Times New Roman" w:hAnsi="Times New Roman" w:cs="Times New Roman"/>
          <w:sz w:val="24"/>
          <w:szCs w:val="48"/>
        </w:rPr>
        <w:br/>
        <w:t>"О Методических рекомендациях по процедуре и содержанию психолого-педагогического обследования детей старшего дошкольного возраста"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48"/>
        </w:rPr>
      </w:pPr>
      <w:r w:rsidRPr="00DF4D29">
        <w:rPr>
          <w:rFonts w:ascii="Times New Roman" w:hAnsi="Times New Roman" w:cs="Times New Roman"/>
          <w:sz w:val="24"/>
          <w:szCs w:val="48"/>
        </w:rPr>
        <w:t xml:space="preserve">Приказ </w:t>
      </w:r>
      <w:proofErr w:type="spellStart"/>
      <w:r w:rsidRPr="00DF4D29">
        <w:rPr>
          <w:rFonts w:ascii="Times New Roman" w:hAnsi="Times New Roman" w:cs="Times New Roman"/>
          <w:sz w:val="24"/>
          <w:szCs w:val="48"/>
        </w:rPr>
        <w:t>Минобрнауки</w:t>
      </w:r>
      <w:proofErr w:type="spellEnd"/>
      <w:r w:rsidRPr="00DF4D29">
        <w:rPr>
          <w:rFonts w:ascii="Times New Roman" w:hAnsi="Times New Roman" w:cs="Times New Roman"/>
          <w:sz w:val="24"/>
          <w:szCs w:val="48"/>
        </w:rPr>
        <w:t xml:space="preserve"> России от 20.09.2013 N 1082</w:t>
      </w:r>
      <w:r w:rsidRPr="00DF4D29">
        <w:rPr>
          <w:rFonts w:ascii="Times New Roman" w:hAnsi="Times New Roman" w:cs="Times New Roman"/>
          <w:sz w:val="24"/>
          <w:szCs w:val="48"/>
        </w:rPr>
        <w:br/>
        <w:t xml:space="preserve">"Об утверждении Положения о </w:t>
      </w:r>
      <w:proofErr w:type="spellStart"/>
      <w:r w:rsidRPr="00DF4D29">
        <w:rPr>
          <w:rFonts w:ascii="Times New Roman" w:hAnsi="Times New Roman" w:cs="Times New Roman"/>
          <w:sz w:val="24"/>
          <w:szCs w:val="48"/>
        </w:rPr>
        <w:t>психолого-медико-педагогической</w:t>
      </w:r>
      <w:proofErr w:type="spellEnd"/>
      <w:r w:rsidRPr="00DF4D29">
        <w:rPr>
          <w:rFonts w:ascii="Times New Roman" w:hAnsi="Times New Roman" w:cs="Times New Roman"/>
          <w:sz w:val="24"/>
          <w:szCs w:val="48"/>
        </w:rPr>
        <w:t xml:space="preserve"> комиссии" (Зарегистрировано в Минюсте России 23.10.2013 N 30242)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48"/>
        </w:rPr>
      </w:pPr>
      <w:r w:rsidRPr="00DF4D29">
        <w:rPr>
          <w:rFonts w:ascii="Times New Roman" w:hAnsi="Times New Roman" w:cs="Times New Roman"/>
          <w:sz w:val="24"/>
          <w:szCs w:val="48"/>
        </w:rPr>
        <w:t xml:space="preserve">Письмо  </w:t>
      </w:r>
      <w:proofErr w:type="spellStart"/>
      <w:r w:rsidRPr="00DF4D29">
        <w:rPr>
          <w:rFonts w:ascii="Times New Roman" w:hAnsi="Times New Roman" w:cs="Times New Roman"/>
          <w:sz w:val="24"/>
          <w:szCs w:val="48"/>
        </w:rPr>
        <w:t>Минобрнауки</w:t>
      </w:r>
      <w:proofErr w:type="spellEnd"/>
      <w:r w:rsidRPr="00DF4D29">
        <w:rPr>
          <w:rFonts w:ascii="Times New Roman" w:hAnsi="Times New Roman" w:cs="Times New Roman"/>
          <w:sz w:val="24"/>
          <w:szCs w:val="48"/>
        </w:rPr>
        <w:t xml:space="preserve"> России от 07.06.2013 N ИР-535/07"О коррекционном и инклюзивном образовании детей"</w:t>
      </w:r>
    </w:p>
    <w:p w:rsidR="00DF4D29" w:rsidRPr="00DF4D29" w:rsidRDefault="00DF4D29" w:rsidP="00DF4D29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F4D29">
        <w:rPr>
          <w:rFonts w:ascii="Times New Roman" w:hAnsi="Times New Roman" w:cs="Times New Roman"/>
          <w:sz w:val="24"/>
          <w:szCs w:val="28"/>
        </w:rPr>
        <w:t>Письмо Минобразования РФ от 14.03.2000 N 65/23-16</w:t>
      </w:r>
      <w:r w:rsidRPr="00DF4D29">
        <w:rPr>
          <w:rFonts w:ascii="Times New Roman" w:hAnsi="Times New Roman" w:cs="Times New Roman"/>
          <w:sz w:val="24"/>
          <w:szCs w:val="28"/>
        </w:rPr>
        <w:br/>
        <w:t>"О гигиенических требованиях к максимальной нагрузке на детей дошкольного возраста в организованных формах обучения"</w:t>
      </w:r>
    </w:p>
    <w:p w:rsidR="00DF4D29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42A5" w:rsidRPr="00A16302" w:rsidRDefault="002242A5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D29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DF4D29">
        <w:rPr>
          <w:rFonts w:ascii="Times New Roman" w:hAnsi="Times New Roman" w:cs="Times New Roman"/>
          <w:b/>
          <w:sz w:val="24"/>
          <w:szCs w:val="24"/>
        </w:rPr>
        <w:t>окументация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F4D29" w:rsidRPr="00DF4D29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8470"/>
      </w:tblGrid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Годовой план организационно-педагогической работы учителя-логопеда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Перспективный план кор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рекционно-педагогической работы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Календарно-тематический план фронтальных  занятий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Речевые карты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индивидуальной работы на каждого ребенка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Циклограмма деятельности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График работы учителя-логопеда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Паспорт логопедического кабинета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Индивидуальные тетради детей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C55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 xml:space="preserve">Тетрадь взаимодействия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воспитателем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Журнал учета посещаемости логопедических занятий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Динамика речевого развития ребёнка (мониторинг коррекции р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чевых нарушений)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171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 xml:space="preserve"> по самообразованию (повышение профессионального ма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терства)</w:t>
            </w:r>
          </w:p>
        </w:tc>
      </w:tr>
      <w:tr w:rsidR="00C55444" w:rsidRPr="00C55444" w:rsidTr="00C55444">
        <w:tc>
          <w:tcPr>
            <w:tcW w:w="575" w:type="pct"/>
          </w:tcPr>
          <w:p w:rsidR="00C55444" w:rsidRPr="00C55444" w:rsidRDefault="00C55444" w:rsidP="00171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25" w:type="pct"/>
          </w:tcPr>
          <w:p w:rsidR="00C55444" w:rsidRPr="00C55444" w:rsidRDefault="00C55444" w:rsidP="00C55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Отчёт о проделанной </w:t>
            </w:r>
            <w:r w:rsidRPr="00C55444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</w:tbl>
    <w:p w:rsidR="00DF4D29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>Пос</w:t>
      </w:r>
      <w:r>
        <w:rPr>
          <w:rFonts w:ascii="Times New Roman" w:hAnsi="Times New Roman" w:cs="Times New Roman"/>
          <w:b/>
          <w:sz w:val="24"/>
          <w:szCs w:val="24"/>
        </w:rPr>
        <w:t>тоянное оформление кабинета:</w:t>
      </w:r>
    </w:p>
    <w:p w:rsidR="00717F24" w:rsidRPr="00F52E11" w:rsidRDefault="00717F24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2E11">
        <w:rPr>
          <w:rFonts w:ascii="Times New Roman" w:hAnsi="Times New Roman" w:cs="Times New Roman"/>
          <w:sz w:val="24"/>
          <w:szCs w:val="24"/>
        </w:rPr>
        <w:t>1.</w:t>
      </w:r>
      <w:r w:rsidRPr="00F52E11">
        <w:rPr>
          <w:rFonts w:ascii="Times New Roman" w:hAnsi="Times New Roman" w:cs="Times New Roman"/>
          <w:sz w:val="24"/>
          <w:szCs w:val="24"/>
        </w:rPr>
        <w:tab/>
        <w:t>Схемы характеристики звуков.</w:t>
      </w: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2E11">
        <w:rPr>
          <w:rFonts w:ascii="Times New Roman" w:hAnsi="Times New Roman" w:cs="Times New Roman"/>
          <w:sz w:val="24"/>
          <w:szCs w:val="24"/>
        </w:rPr>
        <w:t>2.</w:t>
      </w:r>
      <w:r w:rsidRPr="00F52E11">
        <w:rPr>
          <w:rFonts w:ascii="Times New Roman" w:hAnsi="Times New Roman" w:cs="Times New Roman"/>
          <w:sz w:val="24"/>
          <w:szCs w:val="24"/>
        </w:rPr>
        <w:tab/>
        <w:t>«Замок гласных», «замок согласных».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       Пособие для слияния бу</w:t>
      </w:r>
      <w:proofErr w:type="gramStart"/>
      <w:r>
        <w:rPr>
          <w:rFonts w:ascii="Times New Roman" w:hAnsi="Times New Roman" w:cs="Times New Roman"/>
          <w:sz w:val="24"/>
          <w:szCs w:val="24"/>
        </w:rPr>
        <w:t>кв в сл</w:t>
      </w:r>
      <w:proofErr w:type="gramEnd"/>
      <w:r>
        <w:rPr>
          <w:rFonts w:ascii="Times New Roman" w:hAnsi="Times New Roman" w:cs="Times New Roman"/>
          <w:sz w:val="24"/>
          <w:szCs w:val="24"/>
        </w:rPr>
        <w:t>оги «Солнышко».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Сменное оформление в коридоре:</w:t>
      </w:r>
    </w:p>
    <w:p w:rsidR="002242A5" w:rsidRPr="002242A5" w:rsidRDefault="002242A5" w:rsidP="002242A5">
      <w:pPr>
        <w:pStyle w:val="a7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2A5">
        <w:rPr>
          <w:rFonts w:ascii="Times New Roman" w:hAnsi="Times New Roman" w:cs="Times New Roman"/>
          <w:sz w:val="24"/>
          <w:szCs w:val="24"/>
        </w:rPr>
        <w:t>Стенд «Уголок логопеда».</w:t>
      </w:r>
    </w:p>
    <w:p w:rsidR="002242A5" w:rsidRPr="002242A5" w:rsidRDefault="002242A5" w:rsidP="002242A5">
      <w:pPr>
        <w:pStyle w:val="a7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2A5">
        <w:rPr>
          <w:rFonts w:ascii="Times New Roman" w:hAnsi="Times New Roman" w:cs="Times New Roman"/>
          <w:sz w:val="24"/>
          <w:szCs w:val="24"/>
        </w:rPr>
        <w:t>Ширма для консультаций.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>Материал</w:t>
      </w:r>
      <w:r>
        <w:rPr>
          <w:rFonts w:ascii="Times New Roman" w:hAnsi="Times New Roman" w:cs="Times New Roman"/>
          <w:b/>
          <w:sz w:val="24"/>
          <w:szCs w:val="24"/>
        </w:rPr>
        <w:t xml:space="preserve">ы </w:t>
      </w:r>
      <w:r w:rsidRPr="00F52E11">
        <w:rPr>
          <w:rFonts w:ascii="Times New Roman" w:hAnsi="Times New Roman" w:cs="Times New Roman"/>
          <w:b/>
          <w:sz w:val="24"/>
          <w:szCs w:val="24"/>
        </w:rPr>
        <w:t xml:space="preserve"> для обс</w:t>
      </w:r>
      <w:r>
        <w:rPr>
          <w:rFonts w:ascii="Times New Roman" w:hAnsi="Times New Roman" w:cs="Times New Roman"/>
          <w:b/>
          <w:sz w:val="24"/>
          <w:szCs w:val="24"/>
        </w:rPr>
        <w:t xml:space="preserve">ледования </w:t>
      </w:r>
      <w:r w:rsidRPr="002242A5">
        <w:rPr>
          <w:rFonts w:ascii="Times New Roman" w:hAnsi="Times New Roman" w:cs="Times New Roman"/>
          <w:b/>
          <w:sz w:val="24"/>
          <w:szCs w:val="28"/>
        </w:rPr>
        <w:t>речи и интеллекта:</w:t>
      </w:r>
    </w:p>
    <w:p w:rsidR="002242A5" w:rsidRPr="002242A5" w:rsidRDefault="002242A5" w:rsidP="002242A5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242A5">
        <w:rPr>
          <w:rFonts w:ascii="Times New Roman" w:eastAsia="Calibri" w:hAnsi="Times New Roman" w:cs="Times New Roman"/>
          <w:sz w:val="24"/>
          <w:szCs w:val="28"/>
        </w:rPr>
        <w:t>О.Б. Иншакова «Альбом логопеда»</w:t>
      </w:r>
    </w:p>
    <w:p w:rsidR="002242A5" w:rsidRPr="002242A5" w:rsidRDefault="002242A5" w:rsidP="002242A5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242A5">
        <w:rPr>
          <w:rFonts w:ascii="Times New Roman" w:hAnsi="Times New Roman" w:cs="Times New Roman"/>
          <w:sz w:val="24"/>
          <w:szCs w:val="28"/>
        </w:rPr>
        <w:t>«Четвёртый лишний»</w:t>
      </w:r>
    </w:p>
    <w:p w:rsidR="002242A5" w:rsidRPr="002242A5" w:rsidRDefault="002242A5" w:rsidP="002242A5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242A5">
        <w:rPr>
          <w:rFonts w:ascii="Times New Roman" w:hAnsi="Times New Roman" w:cs="Times New Roman"/>
          <w:sz w:val="24"/>
          <w:szCs w:val="28"/>
        </w:rPr>
        <w:t>Разрезные картинки</w:t>
      </w:r>
    </w:p>
    <w:p w:rsidR="002242A5" w:rsidRPr="002242A5" w:rsidRDefault="002242A5" w:rsidP="002242A5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 w:rsidRPr="002242A5">
        <w:rPr>
          <w:rFonts w:ascii="Times New Roman" w:hAnsi="Times New Roman" w:cs="Times New Roman"/>
          <w:sz w:val="24"/>
          <w:szCs w:val="28"/>
        </w:rPr>
        <w:t>Пирамидки, вкладыши</w:t>
      </w:r>
    </w:p>
    <w:p w:rsidR="00717F24" w:rsidRPr="00717F24" w:rsidRDefault="002242A5" w:rsidP="00717F24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8"/>
        </w:rPr>
        <w:t>Счетный материал</w:t>
      </w:r>
    </w:p>
    <w:p w:rsidR="00717F24" w:rsidRPr="00717F24" w:rsidRDefault="00717F24" w:rsidP="00717F24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Картинки и тексты со скрытым смыслом</w:t>
      </w:r>
    </w:p>
    <w:p w:rsidR="00717F24" w:rsidRPr="00717F24" w:rsidRDefault="00717F24" w:rsidP="00717F24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Картинки-шутки (что неправильно)</w:t>
      </w:r>
    </w:p>
    <w:p w:rsidR="00717F24" w:rsidRPr="002242A5" w:rsidRDefault="00717F24" w:rsidP="00717F24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 w:rsidRPr="00F52E11">
        <w:rPr>
          <w:rFonts w:ascii="Times New Roman" w:hAnsi="Times New Roman" w:cs="Times New Roman"/>
          <w:sz w:val="24"/>
          <w:szCs w:val="24"/>
        </w:rPr>
        <w:t>Классификация (по цвету, форме, общей принадлежности к одной категории предметов)</w:t>
      </w: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2242A5">
        <w:rPr>
          <w:rFonts w:ascii="Times New Roman" w:hAnsi="Times New Roman" w:cs="Times New Roman"/>
          <w:b/>
          <w:sz w:val="24"/>
          <w:szCs w:val="28"/>
        </w:rPr>
        <w:t>Материалы для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2242A5">
        <w:rPr>
          <w:rFonts w:ascii="Times New Roman" w:hAnsi="Times New Roman" w:cs="Times New Roman"/>
          <w:b/>
          <w:sz w:val="24"/>
          <w:szCs w:val="28"/>
        </w:rPr>
        <w:t>развития слухового внимания</w:t>
      </w:r>
      <w:r>
        <w:rPr>
          <w:rFonts w:ascii="Times New Roman" w:hAnsi="Times New Roman" w:cs="Times New Roman"/>
          <w:b/>
          <w:sz w:val="24"/>
          <w:szCs w:val="28"/>
        </w:rPr>
        <w:t>:</w:t>
      </w:r>
    </w:p>
    <w:p w:rsidR="00FA46AF" w:rsidRPr="00FA46AF" w:rsidRDefault="00FA46AF" w:rsidP="00FA46AF">
      <w:pPr>
        <w:pStyle w:val="a7"/>
        <w:numPr>
          <w:ilvl w:val="0"/>
          <w:numId w:val="6"/>
        </w:num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FA46AF">
        <w:rPr>
          <w:rFonts w:ascii="Times New Roman" w:eastAsia="Calibri" w:hAnsi="Times New Roman" w:cs="Times New Roman"/>
          <w:sz w:val="24"/>
          <w:szCs w:val="28"/>
        </w:rPr>
        <w:t>Звучащие игрушки: колокольчик, дудочка, свисток, погремушка, бубен, молоточек.</w:t>
      </w:r>
    </w:p>
    <w:p w:rsidR="002242A5" w:rsidRPr="00FA46AF" w:rsidRDefault="00FA46AF" w:rsidP="00FA46A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FA46AF">
        <w:rPr>
          <w:rFonts w:ascii="Times New Roman" w:eastAsia="Calibri" w:hAnsi="Times New Roman" w:cs="Times New Roman"/>
          <w:sz w:val="24"/>
          <w:szCs w:val="28"/>
        </w:rPr>
        <w:t>Коробочки с сыпучими наполнителями, издающие разные звуки.</w:t>
      </w:r>
    </w:p>
    <w:p w:rsidR="00FA46AF" w:rsidRPr="00FA46AF" w:rsidRDefault="00FA46AF" w:rsidP="00FA46A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eastAsia="Calibri" w:hAnsi="Times New Roman" w:cs="Times New Roman"/>
          <w:sz w:val="24"/>
          <w:szCs w:val="28"/>
        </w:rPr>
        <w:t>Пособие «Золотые яйца курочки Рябы»</w:t>
      </w:r>
    </w:p>
    <w:p w:rsidR="00FA46AF" w:rsidRDefault="00FA46AF" w:rsidP="00FA46AF">
      <w:pPr>
        <w:pStyle w:val="a7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FA46AF" w:rsidRDefault="00FA46AF" w:rsidP="00FA46AF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FA46AF">
        <w:rPr>
          <w:rFonts w:ascii="Times New Roman" w:hAnsi="Times New Roman" w:cs="Times New Roman"/>
          <w:b/>
          <w:sz w:val="24"/>
          <w:szCs w:val="28"/>
        </w:rPr>
        <w:t xml:space="preserve">Материалы </w:t>
      </w:r>
      <w:r>
        <w:rPr>
          <w:rFonts w:ascii="Times New Roman" w:hAnsi="Times New Roman" w:cs="Times New Roman"/>
          <w:b/>
          <w:sz w:val="24"/>
          <w:szCs w:val="28"/>
        </w:rPr>
        <w:t>для р</w:t>
      </w:r>
      <w:r w:rsidRPr="00FA46AF">
        <w:rPr>
          <w:rFonts w:ascii="Times New Roman" w:hAnsi="Times New Roman" w:cs="Times New Roman"/>
          <w:b/>
          <w:sz w:val="24"/>
          <w:szCs w:val="28"/>
        </w:rPr>
        <w:t>азвития мелкой моторики, зрительного восприятия, мышления:</w:t>
      </w:r>
    </w:p>
    <w:p w:rsidR="00FA46AF" w:rsidRDefault="00FA46AF" w:rsidP="00FA46AF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 xml:space="preserve">Шнуровки. </w:t>
      </w:r>
    </w:p>
    <w:p w:rsid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lastRenderedPageBreak/>
        <w:t>Игры с прищепками.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Игры с заколками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Мозаики.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FA46AF">
        <w:rPr>
          <w:rFonts w:ascii="Times New Roman" w:hAnsi="Times New Roman" w:cs="Times New Roman"/>
          <w:sz w:val="24"/>
          <w:szCs w:val="28"/>
        </w:rPr>
        <w:t>Массажёр</w:t>
      </w:r>
      <w:proofErr w:type="spellEnd"/>
      <w:r w:rsidRPr="00FA46AF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FA46AF">
        <w:rPr>
          <w:rFonts w:ascii="Times New Roman" w:hAnsi="Times New Roman" w:cs="Times New Roman"/>
          <w:sz w:val="24"/>
          <w:szCs w:val="28"/>
        </w:rPr>
        <w:t>Су-джок</w:t>
      </w:r>
      <w:proofErr w:type="spellEnd"/>
    </w:p>
    <w:p w:rsidR="00FA46AF" w:rsidRPr="00FA46AF" w:rsidRDefault="00FA46AF" w:rsidP="00FA46A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6AF">
        <w:rPr>
          <w:rFonts w:ascii="Times New Roman" w:hAnsi="Times New Roman" w:cs="Times New Roman"/>
          <w:sz w:val="24"/>
          <w:szCs w:val="24"/>
        </w:rPr>
        <w:t>Волчок – юла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Разрезные картинки различной конфигурации (2, 3, 4 и более частей).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 xml:space="preserve">Сборные картинки – </w:t>
      </w:r>
      <w:proofErr w:type="spellStart"/>
      <w:r w:rsidRPr="00FA46AF">
        <w:rPr>
          <w:rFonts w:ascii="Times New Roman" w:hAnsi="Times New Roman" w:cs="Times New Roman"/>
          <w:sz w:val="24"/>
          <w:szCs w:val="28"/>
        </w:rPr>
        <w:t>пазлы</w:t>
      </w:r>
      <w:proofErr w:type="spellEnd"/>
      <w:r w:rsidRPr="00FA46AF">
        <w:rPr>
          <w:rFonts w:ascii="Times New Roman" w:hAnsi="Times New Roman" w:cs="Times New Roman"/>
          <w:sz w:val="24"/>
          <w:szCs w:val="28"/>
        </w:rPr>
        <w:t>.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color w:val="002060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Сборные картинки – кубики (Кубики «Собери сказку»).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Разборные игрушки: пирамидки, вкладыши.</w:t>
      </w:r>
      <w:r w:rsidRPr="00FA46AF">
        <w:rPr>
          <w:rFonts w:ascii="Times New Roman" w:hAnsi="Times New Roman" w:cs="Times New Roman"/>
          <w:sz w:val="24"/>
          <w:szCs w:val="28"/>
        </w:rPr>
        <w:tab/>
      </w:r>
    </w:p>
    <w:p w:rsidR="00FA46AF" w:rsidRPr="00FA46AF" w:rsidRDefault="00FA46AF" w:rsidP="00FA46AF">
      <w:pPr>
        <w:pStyle w:val="a7"/>
        <w:numPr>
          <w:ilvl w:val="0"/>
          <w:numId w:val="7"/>
        </w:numPr>
        <w:snapToGrid w:val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Игра «Четвёртый лишний».</w:t>
      </w:r>
    </w:p>
    <w:p w:rsidR="00FA46AF" w:rsidRDefault="00FA46AF" w:rsidP="00FA46A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46AF">
        <w:rPr>
          <w:rFonts w:ascii="Times New Roman" w:hAnsi="Times New Roman" w:cs="Times New Roman"/>
          <w:sz w:val="24"/>
          <w:szCs w:val="24"/>
        </w:rPr>
        <w:t>«Пластилиновый дождик»</w:t>
      </w:r>
    </w:p>
    <w:p w:rsidR="00FA46AF" w:rsidRDefault="00FA46AF" w:rsidP="00FA46A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Платочки </w:t>
      </w:r>
    </w:p>
    <w:p w:rsidR="00FA46AF" w:rsidRPr="00FA46AF" w:rsidRDefault="00FA46AF" w:rsidP="00FA46A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«Покорми цыплят»</w:t>
      </w:r>
    </w:p>
    <w:p w:rsidR="00FA46AF" w:rsidRDefault="00FA46AF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46AF" w:rsidRDefault="00FA46AF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  <w:r w:rsidRPr="00FA46AF">
        <w:rPr>
          <w:rFonts w:ascii="Times New Roman" w:hAnsi="Times New Roman" w:cs="Times New Roman"/>
          <w:b/>
          <w:sz w:val="24"/>
          <w:szCs w:val="28"/>
        </w:rPr>
        <w:t xml:space="preserve">Материалы </w:t>
      </w:r>
      <w:r>
        <w:rPr>
          <w:rFonts w:ascii="Times New Roman" w:hAnsi="Times New Roman" w:cs="Times New Roman"/>
          <w:b/>
          <w:sz w:val="24"/>
          <w:szCs w:val="28"/>
        </w:rPr>
        <w:t>для р</w:t>
      </w:r>
      <w:r w:rsidRPr="00FA46AF">
        <w:rPr>
          <w:rFonts w:ascii="Times New Roman" w:hAnsi="Times New Roman" w:cs="Times New Roman"/>
          <w:b/>
          <w:sz w:val="24"/>
          <w:szCs w:val="28"/>
        </w:rPr>
        <w:t>азвития речевого дыхания:</w:t>
      </w:r>
    </w:p>
    <w:p w:rsidR="00717F24" w:rsidRDefault="00717F24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proofErr w:type="spellStart"/>
      <w:r w:rsidRPr="00FA46AF">
        <w:rPr>
          <w:rFonts w:ascii="Times New Roman" w:hAnsi="Times New Roman" w:cs="Times New Roman"/>
          <w:sz w:val="24"/>
          <w:szCs w:val="28"/>
        </w:rPr>
        <w:t>Коктельные</w:t>
      </w:r>
      <w:proofErr w:type="spellEnd"/>
      <w:r w:rsidRPr="00FA46AF">
        <w:rPr>
          <w:rFonts w:ascii="Times New Roman" w:hAnsi="Times New Roman" w:cs="Times New Roman"/>
          <w:sz w:val="24"/>
          <w:szCs w:val="28"/>
        </w:rPr>
        <w:t xml:space="preserve"> трубочки. 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Полоски, пёрышки.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Ватные шарики.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Вертушки, свисток, дудочка.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proofErr w:type="spellStart"/>
      <w:r w:rsidRPr="00FA46AF">
        <w:rPr>
          <w:rFonts w:ascii="Times New Roman" w:hAnsi="Times New Roman" w:cs="Times New Roman"/>
          <w:sz w:val="24"/>
          <w:szCs w:val="28"/>
        </w:rPr>
        <w:t>Коктельные</w:t>
      </w:r>
      <w:proofErr w:type="spellEnd"/>
      <w:r w:rsidRPr="00FA46AF">
        <w:rPr>
          <w:rFonts w:ascii="Times New Roman" w:hAnsi="Times New Roman" w:cs="Times New Roman"/>
          <w:sz w:val="24"/>
          <w:szCs w:val="28"/>
        </w:rPr>
        <w:t xml:space="preserve"> трубочки – вертушки.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Мыльные пузыри.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Игра «</w:t>
      </w:r>
      <w:r>
        <w:rPr>
          <w:rFonts w:ascii="Times New Roman" w:hAnsi="Times New Roman" w:cs="Times New Roman"/>
          <w:sz w:val="24"/>
          <w:szCs w:val="28"/>
        </w:rPr>
        <w:t>Прожорливые фрукты</w:t>
      </w:r>
      <w:r w:rsidRPr="00FA46AF">
        <w:rPr>
          <w:rFonts w:ascii="Times New Roman" w:hAnsi="Times New Roman" w:cs="Times New Roman"/>
          <w:sz w:val="24"/>
          <w:szCs w:val="28"/>
        </w:rPr>
        <w:t>»</w:t>
      </w:r>
    </w:p>
    <w:p w:rsidR="00FA46AF" w:rsidRPr="00FA46AF" w:rsidRDefault="00FA46AF" w:rsidP="00FA46AF">
      <w:pPr>
        <w:pStyle w:val="a7"/>
        <w:numPr>
          <w:ilvl w:val="0"/>
          <w:numId w:val="8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FA46AF">
        <w:rPr>
          <w:rFonts w:ascii="Times New Roman" w:hAnsi="Times New Roman" w:cs="Times New Roman"/>
          <w:sz w:val="24"/>
          <w:szCs w:val="28"/>
        </w:rPr>
        <w:t>Игра «Футбол»</w:t>
      </w:r>
    </w:p>
    <w:p w:rsidR="00FA46AF" w:rsidRPr="00FA46AF" w:rsidRDefault="003D4C9A" w:rsidP="00FA46AF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 w:val="24"/>
          <w:szCs w:val="28"/>
        </w:rPr>
        <w:t>«Игротека речевых игр. Живые картинки»</w:t>
      </w:r>
    </w:p>
    <w:p w:rsidR="00FA46AF" w:rsidRDefault="00FA46AF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42A5" w:rsidRDefault="002242A5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>Материал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F52E11">
        <w:rPr>
          <w:rFonts w:ascii="Times New Roman" w:hAnsi="Times New Roman" w:cs="Times New Roman"/>
          <w:b/>
          <w:sz w:val="24"/>
          <w:szCs w:val="24"/>
        </w:rPr>
        <w:t xml:space="preserve"> дл</w:t>
      </w:r>
      <w:r w:rsidR="003D4C9A">
        <w:rPr>
          <w:rFonts w:ascii="Times New Roman" w:hAnsi="Times New Roman" w:cs="Times New Roman"/>
          <w:b/>
          <w:sz w:val="24"/>
          <w:szCs w:val="24"/>
        </w:rPr>
        <w:t>я работы над звукопроизношением:</w:t>
      </w:r>
    </w:p>
    <w:p w:rsidR="00717F24" w:rsidRPr="00F52E11" w:rsidRDefault="00717F24" w:rsidP="00FA46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4C9A" w:rsidRPr="003D4C9A" w:rsidRDefault="003D4C9A" w:rsidP="003D4C9A">
      <w:pPr>
        <w:pStyle w:val="a7"/>
        <w:numPr>
          <w:ilvl w:val="0"/>
          <w:numId w:val="10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3D4C9A">
        <w:rPr>
          <w:rFonts w:ascii="Times New Roman" w:hAnsi="Times New Roman" w:cs="Times New Roman"/>
          <w:sz w:val="24"/>
          <w:szCs w:val="28"/>
        </w:rPr>
        <w:t>Наборы предметных картинок для автоматизации и дифференциации звуков в словах.</w:t>
      </w:r>
    </w:p>
    <w:p w:rsidR="003D4C9A" w:rsidRDefault="003D4C9A" w:rsidP="003D4C9A">
      <w:pPr>
        <w:pStyle w:val="a7"/>
        <w:numPr>
          <w:ilvl w:val="0"/>
          <w:numId w:val="10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 w:rsidRPr="003D4C9A">
        <w:rPr>
          <w:rFonts w:ascii="Times New Roman" w:hAnsi="Times New Roman" w:cs="Times New Roman"/>
          <w:sz w:val="24"/>
          <w:szCs w:val="28"/>
        </w:rPr>
        <w:t>Альбом</w:t>
      </w:r>
      <w:r>
        <w:rPr>
          <w:rFonts w:ascii="Times New Roman" w:hAnsi="Times New Roman" w:cs="Times New Roman"/>
          <w:sz w:val="24"/>
          <w:szCs w:val="28"/>
        </w:rPr>
        <w:t>ы</w:t>
      </w:r>
      <w:r w:rsidRPr="003D4C9A">
        <w:rPr>
          <w:rFonts w:ascii="Times New Roman" w:hAnsi="Times New Roman" w:cs="Times New Roman"/>
          <w:sz w:val="24"/>
          <w:szCs w:val="28"/>
        </w:rPr>
        <w:t xml:space="preserve"> «Автоматизация звука в игровых упражнениях». Комарова Л. А. </w:t>
      </w:r>
    </w:p>
    <w:p w:rsidR="003D4C9A" w:rsidRPr="003D4C9A" w:rsidRDefault="003D4C9A" w:rsidP="003D4C9A">
      <w:pPr>
        <w:pStyle w:val="a7"/>
        <w:numPr>
          <w:ilvl w:val="0"/>
          <w:numId w:val="10"/>
        </w:numPr>
        <w:snapToGrid w:val="0"/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Альбомы для автоматизации В.В. </w:t>
      </w:r>
      <w:proofErr w:type="spellStart"/>
      <w:r>
        <w:rPr>
          <w:rFonts w:ascii="Times New Roman" w:hAnsi="Times New Roman" w:cs="Times New Roman"/>
          <w:sz w:val="24"/>
          <w:szCs w:val="28"/>
        </w:rPr>
        <w:t>Коноваленко</w:t>
      </w:r>
      <w:proofErr w:type="spellEnd"/>
    </w:p>
    <w:p w:rsidR="003D4C9A" w:rsidRPr="003D4C9A" w:rsidRDefault="003D4C9A" w:rsidP="003D4C9A">
      <w:pPr>
        <w:pStyle w:val="a7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3D4C9A">
        <w:rPr>
          <w:rFonts w:ascii="Times New Roman" w:hAnsi="Times New Roman" w:cs="Times New Roman"/>
          <w:color w:val="000000" w:themeColor="text1"/>
          <w:sz w:val="24"/>
          <w:szCs w:val="28"/>
        </w:rPr>
        <w:t>Игровые пособия по автоматизации звуков С</w:t>
      </w:r>
      <w:proofErr w:type="gramStart"/>
      <w:r w:rsidRPr="003D4C9A">
        <w:rPr>
          <w:rFonts w:ascii="Times New Roman" w:hAnsi="Times New Roman" w:cs="Times New Roman"/>
          <w:color w:val="000000" w:themeColor="text1"/>
          <w:sz w:val="24"/>
          <w:szCs w:val="28"/>
        </w:rPr>
        <w:t>,З</w:t>
      </w:r>
      <w:proofErr w:type="gramEnd"/>
      <w:r w:rsidRPr="003D4C9A">
        <w:rPr>
          <w:rFonts w:ascii="Times New Roman" w:hAnsi="Times New Roman" w:cs="Times New Roman"/>
          <w:color w:val="000000" w:themeColor="text1"/>
          <w:sz w:val="24"/>
          <w:szCs w:val="28"/>
        </w:rPr>
        <w:t>, Ц, Ш, Ж, Щ, Ч, Л, Р.</w:t>
      </w:r>
    </w:p>
    <w:p w:rsidR="003D4C9A" w:rsidRDefault="003D4C9A" w:rsidP="003D4C9A">
      <w:pPr>
        <w:pStyle w:val="a7"/>
        <w:numPr>
          <w:ilvl w:val="0"/>
          <w:numId w:val="10"/>
        </w:numPr>
        <w:snapToGrid w:val="0"/>
        <w:spacing w:after="0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3D4C9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«Фонетические рассказы с картинка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ми» Звуки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Л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ь;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З-Зь-Ц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С-Сь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>; Ш-Ж, Л, Р-РЬ</w:t>
      </w:r>
      <w:r w:rsidRPr="003D4C9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Т.А. Ткаченко</w:t>
      </w:r>
    </w:p>
    <w:p w:rsidR="003D4C9A" w:rsidRPr="003D4C9A" w:rsidRDefault="003D4C9A" w:rsidP="003D4C9A">
      <w:pPr>
        <w:pStyle w:val="a7"/>
        <w:numPr>
          <w:ilvl w:val="0"/>
          <w:numId w:val="10"/>
        </w:numPr>
        <w:snapToGrid w:val="0"/>
        <w:spacing w:after="0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Материалы для автоматизации и дифференциации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Нищевой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Н.В., Богомоловой А. И., Ткаченко Т. А., Смирновой Л. И.</w:t>
      </w:r>
    </w:p>
    <w:p w:rsidR="002242A5" w:rsidRPr="00F52E11" w:rsidRDefault="002242A5" w:rsidP="003D4C9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 xml:space="preserve"> Материал для работы над внеречевыми процессами.</w:t>
      </w:r>
    </w:p>
    <w:p w:rsidR="002242A5" w:rsidRPr="003D4C9A" w:rsidRDefault="002242A5" w:rsidP="003D4C9A">
      <w:pPr>
        <w:pStyle w:val="a7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4C9A">
        <w:rPr>
          <w:rFonts w:ascii="Times New Roman" w:hAnsi="Times New Roman" w:cs="Times New Roman"/>
          <w:sz w:val="24"/>
          <w:szCs w:val="24"/>
        </w:rPr>
        <w:t>внимания;</w:t>
      </w:r>
    </w:p>
    <w:p w:rsidR="002242A5" w:rsidRPr="003D4C9A" w:rsidRDefault="002242A5" w:rsidP="003D4C9A">
      <w:pPr>
        <w:pStyle w:val="a7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4C9A">
        <w:rPr>
          <w:rFonts w:ascii="Times New Roman" w:hAnsi="Times New Roman" w:cs="Times New Roman"/>
          <w:sz w:val="24"/>
          <w:szCs w:val="24"/>
        </w:rPr>
        <w:t>памяти;</w:t>
      </w:r>
    </w:p>
    <w:p w:rsidR="002242A5" w:rsidRPr="003D4C9A" w:rsidRDefault="002242A5" w:rsidP="003D4C9A">
      <w:pPr>
        <w:pStyle w:val="a7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4C9A">
        <w:rPr>
          <w:rFonts w:ascii="Times New Roman" w:hAnsi="Times New Roman" w:cs="Times New Roman"/>
          <w:sz w:val="24"/>
          <w:szCs w:val="24"/>
        </w:rPr>
        <w:t>аналитико-синтетического мышления;</w:t>
      </w:r>
    </w:p>
    <w:p w:rsidR="002242A5" w:rsidRPr="003D4C9A" w:rsidRDefault="002242A5" w:rsidP="003D4C9A">
      <w:pPr>
        <w:pStyle w:val="a7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4C9A">
        <w:rPr>
          <w:rFonts w:ascii="Times New Roman" w:hAnsi="Times New Roman" w:cs="Times New Roman"/>
          <w:sz w:val="24"/>
          <w:szCs w:val="24"/>
        </w:rPr>
        <w:t>ориентировки в пространстве.</w:t>
      </w: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>Материал</w:t>
      </w:r>
      <w:r w:rsidR="00717F24">
        <w:rPr>
          <w:rFonts w:ascii="Times New Roman" w:hAnsi="Times New Roman" w:cs="Times New Roman"/>
          <w:b/>
          <w:sz w:val="24"/>
          <w:szCs w:val="24"/>
        </w:rPr>
        <w:t xml:space="preserve">ы </w:t>
      </w:r>
      <w:r w:rsidRPr="00F52E11">
        <w:rPr>
          <w:rFonts w:ascii="Times New Roman" w:hAnsi="Times New Roman" w:cs="Times New Roman"/>
          <w:b/>
          <w:sz w:val="24"/>
          <w:szCs w:val="24"/>
        </w:rPr>
        <w:t xml:space="preserve"> для работы над словарем.</w:t>
      </w:r>
    </w:p>
    <w:p w:rsidR="00717F24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времена года;</w:t>
      </w:r>
    </w:p>
    <w:p w:rsidR="002242A5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обобщающие понятия;</w:t>
      </w:r>
    </w:p>
    <w:p w:rsidR="002242A5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профессии людей;</w:t>
      </w:r>
    </w:p>
    <w:p w:rsidR="002242A5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детеныши диких и домашних животных;</w:t>
      </w:r>
    </w:p>
    <w:p w:rsidR="002242A5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название частей целого предмета,</w:t>
      </w:r>
    </w:p>
    <w:p w:rsidR="002242A5" w:rsidRPr="00717F24" w:rsidRDefault="002242A5" w:rsidP="00717F24">
      <w:pPr>
        <w:pStyle w:val="a7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предметные картинки на подбор антонимов.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 xml:space="preserve"> Материал</w:t>
      </w:r>
      <w:r w:rsidR="00717F24">
        <w:rPr>
          <w:rFonts w:ascii="Times New Roman" w:hAnsi="Times New Roman" w:cs="Times New Roman"/>
          <w:b/>
          <w:sz w:val="24"/>
          <w:szCs w:val="24"/>
        </w:rPr>
        <w:t xml:space="preserve">ы </w:t>
      </w:r>
      <w:r w:rsidRPr="00F52E11">
        <w:rPr>
          <w:rFonts w:ascii="Times New Roman" w:hAnsi="Times New Roman" w:cs="Times New Roman"/>
          <w:b/>
          <w:sz w:val="24"/>
          <w:szCs w:val="24"/>
        </w:rPr>
        <w:t xml:space="preserve"> для работы над грамматическим строем.</w:t>
      </w:r>
    </w:p>
    <w:p w:rsidR="002242A5" w:rsidRPr="00717F24" w:rsidRDefault="002242A5" w:rsidP="00717F24">
      <w:pPr>
        <w:pStyle w:val="a7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«один  - много»,</w:t>
      </w:r>
    </w:p>
    <w:p w:rsidR="002242A5" w:rsidRPr="00717F24" w:rsidRDefault="002242A5" w:rsidP="00717F24">
      <w:pPr>
        <w:pStyle w:val="a7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«большой - маленький», </w:t>
      </w:r>
    </w:p>
    <w:p w:rsidR="002242A5" w:rsidRPr="00717F24" w:rsidRDefault="002242A5" w:rsidP="00717F24">
      <w:pPr>
        <w:pStyle w:val="a7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 пособия для закрепления в речи предлогов,</w:t>
      </w:r>
    </w:p>
    <w:p w:rsidR="002242A5" w:rsidRPr="00717F24" w:rsidRDefault="002242A5" w:rsidP="00717F24">
      <w:pPr>
        <w:pStyle w:val="a7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относительные и притяжательные прилагательные,</w:t>
      </w:r>
    </w:p>
    <w:p w:rsidR="002242A5" w:rsidRPr="00717F24" w:rsidRDefault="002242A5" w:rsidP="00717F24">
      <w:pPr>
        <w:pStyle w:val="a7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 пособия для формирования фразы.</w:t>
      </w:r>
    </w:p>
    <w:p w:rsidR="00717F24" w:rsidRDefault="00717F24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F24" w:rsidRDefault="00717F24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>Материал</w:t>
      </w:r>
      <w:r w:rsidR="00717F24">
        <w:rPr>
          <w:rFonts w:ascii="Times New Roman" w:hAnsi="Times New Roman" w:cs="Times New Roman"/>
          <w:b/>
          <w:sz w:val="24"/>
          <w:szCs w:val="24"/>
        </w:rPr>
        <w:t>ы</w:t>
      </w:r>
      <w:r w:rsidRPr="00F52E11">
        <w:rPr>
          <w:rFonts w:ascii="Times New Roman" w:hAnsi="Times New Roman" w:cs="Times New Roman"/>
          <w:b/>
          <w:sz w:val="24"/>
          <w:szCs w:val="24"/>
        </w:rPr>
        <w:t xml:space="preserve"> для обучения   рассказыванию.</w:t>
      </w:r>
    </w:p>
    <w:p w:rsidR="002242A5" w:rsidRPr="00717F24" w:rsidRDefault="002242A5" w:rsidP="00717F24">
      <w:pPr>
        <w:pStyle w:val="a7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детская литература;</w:t>
      </w:r>
    </w:p>
    <w:p w:rsidR="002242A5" w:rsidRPr="00717F24" w:rsidRDefault="002242A5" w:rsidP="00717F24">
      <w:pPr>
        <w:pStyle w:val="a7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материал (тексты) для закрепления звуков и грамматических категорий в пересказе;</w:t>
      </w:r>
    </w:p>
    <w:p w:rsidR="002242A5" w:rsidRPr="00717F24" w:rsidRDefault="002242A5" w:rsidP="00717F24">
      <w:pPr>
        <w:pStyle w:val="a7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предметные и сюжетные картинки;</w:t>
      </w:r>
    </w:p>
    <w:p w:rsidR="002242A5" w:rsidRPr="00717F24" w:rsidRDefault="002242A5" w:rsidP="00717F24">
      <w:pPr>
        <w:pStyle w:val="a7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 серии картин.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2E11">
        <w:rPr>
          <w:rFonts w:ascii="Times New Roman" w:hAnsi="Times New Roman" w:cs="Times New Roman"/>
          <w:b/>
          <w:sz w:val="24"/>
          <w:szCs w:val="24"/>
        </w:rPr>
        <w:t xml:space="preserve"> Материал для обучения грамоте.</w:t>
      </w:r>
    </w:p>
    <w:p w:rsidR="002242A5" w:rsidRPr="00717F24" w:rsidRDefault="002242A5" w:rsidP="00717F24">
      <w:pPr>
        <w:pStyle w:val="a7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касса букв и слогов; </w:t>
      </w:r>
    </w:p>
    <w:p w:rsidR="002242A5" w:rsidRPr="00717F24" w:rsidRDefault="002242A5" w:rsidP="00717F24">
      <w:pPr>
        <w:pStyle w:val="a7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демонстрационный и индивидуальный раздаточный  материал для усвоения </w:t>
      </w:r>
      <w:proofErr w:type="spellStart"/>
      <w:r w:rsidRPr="00717F24">
        <w:rPr>
          <w:rFonts w:ascii="Times New Roman" w:hAnsi="Times New Roman" w:cs="Times New Roman"/>
          <w:sz w:val="24"/>
          <w:szCs w:val="24"/>
        </w:rPr>
        <w:t>звуко-слогового</w:t>
      </w:r>
      <w:proofErr w:type="spellEnd"/>
      <w:r w:rsidRPr="00717F24">
        <w:rPr>
          <w:rFonts w:ascii="Times New Roman" w:hAnsi="Times New Roman" w:cs="Times New Roman"/>
          <w:sz w:val="24"/>
          <w:szCs w:val="24"/>
        </w:rPr>
        <w:t xml:space="preserve"> анализа;</w:t>
      </w:r>
    </w:p>
    <w:p w:rsidR="002242A5" w:rsidRPr="00717F24" w:rsidRDefault="002242A5" w:rsidP="00717F24">
      <w:pPr>
        <w:pStyle w:val="a7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>демонстрационный материал для усвоения букв;</w:t>
      </w:r>
    </w:p>
    <w:p w:rsidR="002242A5" w:rsidRPr="00717F24" w:rsidRDefault="002242A5" w:rsidP="00717F24">
      <w:pPr>
        <w:pStyle w:val="a7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F24">
        <w:rPr>
          <w:rFonts w:ascii="Times New Roman" w:hAnsi="Times New Roman" w:cs="Times New Roman"/>
          <w:sz w:val="24"/>
          <w:szCs w:val="24"/>
        </w:rPr>
        <w:t xml:space="preserve"> пособия, игры для обучения грамоте.</w:t>
      </w:r>
    </w:p>
    <w:p w:rsidR="002242A5" w:rsidRPr="00F52E11" w:rsidRDefault="002242A5" w:rsidP="002242A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42A5" w:rsidRDefault="002242A5" w:rsidP="002242A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17F24" w:rsidRDefault="002242A5" w:rsidP="00717F2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7F24">
        <w:rPr>
          <w:rFonts w:ascii="Times New Roman" w:hAnsi="Times New Roman" w:cs="Times New Roman"/>
          <w:b/>
          <w:sz w:val="24"/>
          <w:szCs w:val="24"/>
        </w:rPr>
        <w:t>Перечень  методической литературы</w:t>
      </w:r>
      <w:r w:rsidR="00AF3707">
        <w:rPr>
          <w:rFonts w:ascii="Times New Roman" w:hAnsi="Times New Roman" w:cs="Times New Roman"/>
          <w:b/>
          <w:sz w:val="24"/>
          <w:szCs w:val="24"/>
        </w:rPr>
        <w:t>:</w:t>
      </w:r>
    </w:p>
    <w:p w:rsidR="00AF3707" w:rsidRPr="00AF3707" w:rsidRDefault="00AF3707" w:rsidP="00717F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F3707">
        <w:rPr>
          <w:rFonts w:ascii="Times New Roman" w:hAnsi="Times New Roman" w:cs="Times New Roman"/>
          <w:sz w:val="24"/>
          <w:szCs w:val="24"/>
        </w:rPr>
        <w:t>Библиотека кабинета представлена личными фондами учителя-логопеда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Современная система коррекционной работы в логопедической группе для детей с общим недоразвитием речи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2016.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  <w:sz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Планирование коррекционно-развивающей работы в группе компенсирующей направленности для детей с тяжелыми нарушениями речи (ОНР) и рабочая программа учителя-логопеда. –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2015.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 xml:space="preserve">. Комплексно-тематическое планирование коррекционной и образовательной деятельности в группе компенсирующей направленности ДОО для </w:t>
      </w:r>
      <w:r w:rsidRPr="000D2B1D">
        <w:rPr>
          <w:rFonts w:ascii="Times New Roman" w:hAnsi="Times New Roman" w:cs="Times New Roman"/>
          <w:sz w:val="24"/>
        </w:rPr>
        <w:lastRenderedPageBreak/>
        <w:t>детей с тяжелыми нарушениями речи (с 5 до 6 и с 6 до 7лет). –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2016.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0D2B1D">
        <w:rPr>
          <w:rFonts w:ascii="Times New Roman" w:hAnsi="Times New Roman" w:cs="Times New Roman"/>
          <w:sz w:val="24"/>
          <w:szCs w:val="24"/>
        </w:rPr>
        <w:t xml:space="preserve"> Н. В. Комплексная образовательная программа дошкольного образования  для детей с тяжелыми нарушениями речи (общим недоразвитием речи) с 3 до 7 лет. </w:t>
      </w:r>
      <w:r w:rsidRPr="000D2B1D">
        <w:rPr>
          <w:rFonts w:ascii="Times New Roman" w:hAnsi="Times New Roman" w:cs="Times New Roman"/>
          <w:sz w:val="24"/>
        </w:rPr>
        <w:t>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2016.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</w:t>
      </w:r>
      <w:proofErr w:type="spellEnd"/>
      <w:r w:rsidRPr="000D2B1D">
        <w:rPr>
          <w:rFonts w:ascii="Times New Roman" w:hAnsi="Times New Roman" w:cs="Times New Roman"/>
          <w:sz w:val="24"/>
        </w:rPr>
        <w:t>. В. Конспекты подгрупповых логопедических занятий в старшей группе для детей с ОНР.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2016.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  <w:sz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Тетрадь для старшей логопедической группы детского сада.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2016.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Картотеки методических рекомендаций для родителей дошкольников с ОНР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2014.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  <w:sz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Картотека заданий для автоматизации правильного произношения и дифференциации звуков разных групп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2015.</w:t>
      </w:r>
    </w:p>
    <w:p w:rsidR="002242A5" w:rsidRPr="000D2B1D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0D2B1D">
        <w:rPr>
          <w:rFonts w:ascii="Times New Roman" w:hAnsi="Times New Roman" w:cs="Times New Roman"/>
          <w:sz w:val="24"/>
        </w:rPr>
        <w:t>НищеваН.В</w:t>
      </w:r>
      <w:proofErr w:type="spellEnd"/>
      <w:r w:rsidRPr="000D2B1D">
        <w:rPr>
          <w:rFonts w:ascii="Times New Roman" w:hAnsi="Times New Roman" w:cs="Times New Roman"/>
          <w:sz w:val="24"/>
        </w:rPr>
        <w:t>. Картинки и тексты для автоматизации звуков. — СПб</w:t>
      </w:r>
      <w:proofErr w:type="gramStart"/>
      <w:r w:rsidRPr="000D2B1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0D2B1D">
        <w:rPr>
          <w:rFonts w:ascii="Times New Roman" w:hAnsi="Times New Roman" w:cs="Times New Roman"/>
          <w:sz w:val="24"/>
        </w:rPr>
        <w:t>ДЕТСТВО-ПРЕСС, 2015.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М.А. Поваляева. Справочник логопеда. Ростов-на-Дону, 2001.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Логопедия. Методическое наследие./ Под редакцией  Л.С. Волковой. Кн.5. М., 2003.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Коррекция нарушений речи.  Программы  дошкольных образовательных учреждений компенсирующего вида для детей с нарушениями речи. М., 2010.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Н.С. Жукова, Е.М.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Мастюкова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 xml:space="preserve">, Т.Б. Филичева. Преодоление ОНР у дошкольников.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Екат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., 2003.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О.Е. Грибова. Технология организации логопедического обследования. М., 2005.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О.А. Степанова. Организация логопедической работы в ДОУ. М.,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Л.И. Белякова, Е.А. Дьякова. Логопедия. Заикание. М., 2003.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С.В. Меньшикова. Коррекция заикания у детей. Казань, 1999.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Настольная книга логопеда. Авт.-сост. Л.Н. Зуева, Е.Е. Шевцова. М., 2005.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Т.Б. Филичева, Г.В. Чиркина. Устранение ОНР у детей дошкольного возраста. М.,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Р.И.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Лалаева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, Н.В. Серебрякова. Формирование правильной разговорной речи у дошкольников.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В.П.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Глухов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Формирование связной речи детей дошкольного возраста с ОНР. М.,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Е.А.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Пожиленко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Волшебный мир звуков и слов. М., 2002.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Т.А. Ткаченко. Учим говорить правильно. Система коррекции ОНР у детей 5 лет. М., 2005.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Т.А. Ткаченко. Учим говорить правильно. Система коррекции ОНР у детей 6 лет. М.,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В.В.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Коноваленко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 xml:space="preserve">, С.В.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Коноваленко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Фронтальные логопедические занятия в подготовительной группе для детей с ФФН (1, 2, 3 периоды).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В.В.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Коноваленко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 xml:space="preserve">, С.В.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Коноваленко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Фронтальные логопедические занятия в старшей группе для детей с ОНР (1, 2, 3 периоды).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Т.В. Пятница. Справочник дошкольного логопеда. 2011.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Л.А.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Боровцова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Документация учителя-логопеда ДОУ. М., 2008.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Курдвановская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Планирование работы логопеда с детьми 5-7 лет. М,, 2007.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Л.Н. Смирнова. Логопедия. Играем со звуками. М.,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Г.А.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Быстрова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 xml:space="preserve">, Э.А.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Сизова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, Т.А. Шуйская. Логопедические игры и задания. СПб, 2002.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 xml:space="preserve">З.Е.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Агранович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. В помощь логопедам и родителям. Сборник домашних упражнений для преодоления ФФН у дошкольников. 2004.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Л. Парамонова. Упражнения на развитие письма для подготовки ребенка к школе. 2005.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lastRenderedPageBreak/>
        <w:t xml:space="preserve">Е.А. </w:t>
      </w:r>
      <w:proofErr w:type="spellStart"/>
      <w:r w:rsidRPr="007F39A4">
        <w:rPr>
          <w:rFonts w:ascii="Times New Roman" w:hAnsi="Times New Roman" w:cs="Times New Roman"/>
          <w:sz w:val="24"/>
          <w:szCs w:val="24"/>
        </w:rPr>
        <w:t>Алифанова</w:t>
      </w:r>
      <w:proofErr w:type="spellEnd"/>
      <w:r w:rsidRPr="007F39A4">
        <w:rPr>
          <w:rFonts w:ascii="Times New Roman" w:hAnsi="Times New Roman" w:cs="Times New Roman"/>
          <w:sz w:val="24"/>
          <w:szCs w:val="24"/>
        </w:rPr>
        <w:t>, Н.Е. Егорова. Логопедические упражнения в рифмах. М., 2000.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Дошкольная логопедическая служба: из опыта работы</w:t>
      </w:r>
      <w:proofErr w:type="gramStart"/>
      <w:r w:rsidRPr="007F39A4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7F39A4">
        <w:rPr>
          <w:rFonts w:ascii="Times New Roman" w:hAnsi="Times New Roman" w:cs="Times New Roman"/>
          <w:sz w:val="24"/>
          <w:szCs w:val="24"/>
        </w:rPr>
        <w:t>од ред. О.А.Степановой. М., 2008.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Дошкольная логопедическая служба. Книга 2</w:t>
      </w:r>
      <w:proofErr w:type="gramStart"/>
      <w:r w:rsidRPr="007F39A4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7F39A4">
        <w:rPr>
          <w:rFonts w:ascii="Times New Roman" w:hAnsi="Times New Roman" w:cs="Times New Roman"/>
          <w:sz w:val="24"/>
          <w:szCs w:val="24"/>
        </w:rPr>
        <w:t>од ред. О.А. Степановой. М., 2008.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Т.А. Куликовская. Артикуляционная гимнастика в стихах и картинках.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Л.Н. Арефьева. Лексические темы по развитию речи детей 4-8 лет. М., 2007.</w:t>
      </w:r>
    </w:p>
    <w:p w:rsidR="002242A5" w:rsidRPr="007F39A4" w:rsidRDefault="002242A5" w:rsidP="002242A5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9A4">
        <w:rPr>
          <w:rFonts w:ascii="Times New Roman" w:hAnsi="Times New Roman" w:cs="Times New Roman"/>
          <w:sz w:val="24"/>
          <w:szCs w:val="24"/>
        </w:rPr>
        <w:t>С.Е. Большакова. Преодоление нарушений слоговой структуры слова у детей.</w:t>
      </w:r>
    </w:p>
    <w:p w:rsidR="002242A5" w:rsidRPr="007F39A4" w:rsidRDefault="002242A5" w:rsidP="002242A5">
      <w:pPr>
        <w:pStyle w:val="a7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D29" w:rsidRDefault="00DF4D29" w:rsidP="000D0D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sectPr w:rsidR="00DF4D29" w:rsidSect="00717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07A18"/>
    <w:multiLevelType w:val="hybridMultilevel"/>
    <w:tmpl w:val="D90E781E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E2186"/>
    <w:multiLevelType w:val="hybridMultilevel"/>
    <w:tmpl w:val="8B06E988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529E1"/>
    <w:multiLevelType w:val="hybridMultilevel"/>
    <w:tmpl w:val="B1660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A545D"/>
    <w:multiLevelType w:val="hybridMultilevel"/>
    <w:tmpl w:val="71901D5E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3B1049"/>
    <w:multiLevelType w:val="hybridMultilevel"/>
    <w:tmpl w:val="FD58A28E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3302AD"/>
    <w:multiLevelType w:val="hybridMultilevel"/>
    <w:tmpl w:val="AA82B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EF4687"/>
    <w:multiLevelType w:val="hybridMultilevel"/>
    <w:tmpl w:val="E5905554"/>
    <w:lvl w:ilvl="0" w:tplc="EDE8819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3202B3F"/>
    <w:multiLevelType w:val="singleLevel"/>
    <w:tmpl w:val="D2AE1AA6"/>
    <w:lvl w:ilvl="0">
      <w:start w:val="3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8">
    <w:nsid w:val="2B4D7467"/>
    <w:multiLevelType w:val="hybridMultilevel"/>
    <w:tmpl w:val="AE020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457F35"/>
    <w:multiLevelType w:val="hybridMultilevel"/>
    <w:tmpl w:val="DA56A9B2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3A22C2"/>
    <w:multiLevelType w:val="hybridMultilevel"/>
    <w:tmpl w:val="45BE0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D92FF5"/>
    <w:multiLevelType w:val="hybridMultilevel"/>
    <w:tmpl w:val="227C5F74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A56947"/>
    <w:multiLevelType w:val="hybridMultilevel"/>
    <w:tmpl w:val="29DA1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A432A3"/>
    <w:multiLevelType w:val="hybridMultilevel"/>
    <w:tmpl w:val="B7DE5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8D77EE"/>
    <w:multiLevelType w:val="hybridMultilevel"/>
    <w:tmpl w:val="7428BE40"/>
    <w:lvl w:ilvl="0" w:tplc="AAC02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B01BB9"/>
    <w:multiLevelType w:val="hybridMultilevel"/>
    <w:tmpl w:val="42A874EE"/>
    <w:lvl w:ilvl="0" w:tplc="50960F70">
      <w:start w:val="1"/>
      <w:numFmt w:val="bullet"/>
      <w:lvlText w:val="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3"/>
  </w:num>
  <w:num w:numId="4">
    <w:abstractNumId w:val="2"/>
  </w:num>
  <w:num w:numId="5">
    <w:abstractNumId w:val="5"/>
  </w:num>
  <w:num w:numId="6">
    <w:abstractNumId w:val="12"/>
  </w:num>
  <w:num w:numId="7">
    <w:abstractNumId w:val="8"/>
  </w:num>
  <w:num w:numId="8">
    <w:abstractNumId w:val="10"/>
  </w:num>
  <w:num w:numId="9">
    <w:abstractNumId w:val="15"/>
  </w:num>
  <w:num w:numId="10">
    <w:abstractNumId w:val="0"/>
  </w:num>
  <w:num w:numId="11">
    <w:abstractNumId w:val="4"/>
  </w:num>
  <w:num w:numId="12">
    <w:abstractNumId w:val="11"/>
  </w:num>
  <w:num w:numId="13">
    <w:abstractNumId w:val="3"/>
  </w:num>
  <w:num w:numId="14">
    <w:abstractNumId w:val="1"/>
  </w:num>
  <w:num w:numId="15">
    <w:abstractNumId w:val="9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E54CE"/>
    <w:rsid w:val="000D0DF8"/>
    <w:rsid w:val="002242A5"/>
    <w:rsid w:val="003D4C9A"/>
    <w:rsid w:val="00717F24"/>
    <w:rsid w:val="008E54CE"/>
    <w:rsid w:val="00A16302"/>
    <w:rsid w:val="00AF3707"/>
    <w:rsid w:val="00C55444"/>
    <w:rsid w:val="00DF4D29"/>
    <w:rsid w:val="00FA4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46AF"/>
    <w:pPr>
      <w:keepNext/>
      <w:keepLines/>
      <w:spacing w:before="200" w:after="0" w:line="240" w:lineRule="auto"/>
      <w:ind w:left="709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5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E54CE"/>
    <w:rPr>
      <w:b/>
      <w:bCs/>
    </w:rPr>
  </w:style>
  <w:style w:type="paragraph" w:styleId="a5">
    <w:name w:val="Body Text"/>
    <w:basedOn w:val="a"/>
    <w:link w:val="a6"/>
    <w:uiPriority w:val="99"/>
    <w:unhideWhenUsed/>
    <w:rsid w:val="008E54CE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8E54CE"/>
    <w:rPr>
      <w:rFonts w:ascii="Calibri" w:eastAsia="Calibri" w:hAnsi="Calibri" w:cs="Times New Roman"/>
      <w:lang w:eastAsia="en-US"/>
    </w:rPr>
  </w:style>
  <w:style w:type="paragraph" w:styleId="a7">
    <w:name w:val="List Paragraph"/>
    <w:basedOn w:val="a"/>
    <w:uiPriority w:val="34"/>
    <w:qFormat/>
    <w:rsid w:val="000D0DF8"/>
    <w:pPr>
      <w:ind w:left="720"/>
      <w:contextualSpacing/>
    </w:pPr>
    <w:rPr>
      <w:rFonts w:eastAsiaTheme="minorHAnsi"/>
      <w:lang w:eastAsia="en-US"/>
    </w:rPr>
  </w:style>
  <w:style w:type="table" w:styleId="a8">
    <w:name w:val="Table Grid"/>
    <w:basedOn w:val="a1"/>
    <w:uiPriority w:val="59"/>
    <w:rsid w:val="000D0D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FA46AF"/>
    <w:rPr>
      <w:rFonts w:asciiTheme="majorHAnsi" w:eastAsiaTheme="majorEastAsia" w:hAnsiTheme="majorHAnsi" w:cstheme="majorBidi"/>
      <w:color w:val="243F60" w:themeColor="accent1" w:themeShade="7F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1572</Words>
  <Characters>8962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2017-09-11T14:21:00Z</cp:lastPrinted>
  <dcterms:created xsi:type="dcterms:W3CDTF">2017-09-11T11:41:00Z</dcterms:created>
  <dcterms:modified xsi:type="dcterms:W3CDTF">2017-09-11T14:23:00Z</dcterms:modified>
</cp:coreProperties>
</file>